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6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4507CF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From the desk of </w:t>
                                  </w:r>
                                  <w:r w:rsidR="00F27B19">
                                    <w:rPr>
                                      <w:sz w:val="56"/>
                                      <w:szCs w:val="56"/>
                                    </w:rPr>
                                    <w:t>Laura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4507CF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From the desk of </w:t>
                            </w:r>
                            <w:r w:rsidR="00F27B19">
                              <w:rPr>
                                <w:sz w:val="56"/>
                                <w:szCs w:val="56"/>
                              </w:rPr>
                              <w:t>Laura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D24C2B" w:rsidRDefault="00D24C2B" w:rsidP="00D93735">
                                  <w:pPr>
                                    <w:pStyle w:val="Heading1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24C2B">
                                    <w:rPr>
                                      <w:color w:val="FF0000"/>
                                    </w:rPr>
                                    <w:t>Paul Mortimer, 7 Lime Street, York, Yorkshire, YL2 P98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p w:rsidR="00D93735" w:rsidRPr="00D24C2B" w:rsidRDefault="00D24C2B" w:rsidP="00D93735">
                            <w:pPr>
                              <w:pStyle w:val="Heading1"/>
                              <w:rPr>
                                <w:color w:val="FF0000"/>
                                <w:sz w:val="28"/>
                              </w:rPr>
                            </w:pPr>
                            <w:r w:rsidRPr="00D24C2B">
                              <w:rPr>
                                <w:color w:val="FF0000"/>
                              </w:rPr>
                              <w:t>Paul Mortimer, 7 Lime Street, York, Yorkshire, YL2 P98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27900" cy="358140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7900" cy="358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1978" w:rsidRPr="00D24C2B" w:rsidRDefault="00F85259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 xml:space="preserve">Dear Paul, </w:t>
                                  </w:r>
                                </w:p>
                                <w:p w:rsidR="00D93735" w:rsidRDefault="00F85259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 xml:space="preserve">I wanted to remind you that tomorrow is the launch of the book ‘The Haunted House’ by the author Alex </w:t>
                                  </w:r>
                                  <w:proofErr w:type="spellStart"/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>Whiteoak</w:t>
                                  </w:r>
                                  <w:proofErr w:type="spellEnd"/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 xml:space="preserve">. He told me that he started working on the book last August. It took him such a long time because he was exhausted after his last book tour. At the launch, we went for an orange, red and brown theme due to it being </w:t>
                                  </w:r>
                                  <w:proofErr w:type="gramStart"/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>Autumn</w:t>
                                  </w:r>
                                  <w:proofErr w:type="gramEnd"/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>. There will be drinks, hot dogs and burgers with sauce. After the food, Alex will read a chapter from the book. I really hope that the audience give Alex a huge applause. Some people might want his autograph too! Loo</w:t>
                                  </w:r>
                                  <w:r w:rsidR="00161978" w:rsidRPr="00D24C2B">
                                    <w:rPr>
                                      <w:b/>
                                      <w:color w:val="00B050"/>
                                    </w:rPr>
                                    <w:t xml:space="preserve">king forward to seeing you, </w:t>
                                  </w:r>
                                </w:p>
                                <w:p w:rsidR="00F27B19" w:rsidRPr="00D24C2B" w:rsidRDefault="00F27B19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444839" w:rsidRPr="00D24C2B" w:rsidRDefault="00D93735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>Love,</w:t>
                                  </w:r>
                                </w:p>
                                <w:p w:rsidR="00161978" w:rsidRPr="00D24C2B" w:rsidRDefault="00161978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24C2B">
                                    <w:rPr>
                                      <w:b/>
                                      <w:color w:val="00B050"/>
                                    </w:rPr>
                                    <w:t>Laura</w:t>
                                  </w:r>
                                  <w:bookmarkStart w:id="0" w:name="_GoBack"/>
                                  <w:bookmarkEnd w:id="0"/>
                                </w:p>
                                <w:p w:rsidR="00161978" w:rsidRDefault="00161978" w:rsidP="00D93735"/>
                                <w:p w:rsidR="00161978" w:rsidRDefault="00161978" w:rsidP="00D93735"/>
                                <w:p w:rsidR="00161978" w:rsidRDefault="00161978" w:rsidP="00D93735"/>
                                <w:p w:rsidR="00161978" w:rsidRDefault="00161978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577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" filled="f" stroked="f" strokeweight=".5pt">
                      <v:textbox inset=",14.4pt">
                        <w:txbxContent>
                          <w:p w:rsidR="00161978" w:rsidRPr="00D24C2B" w:rsidRDefault="00F85259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24C2B">
                              <w:rPr>
                                <w:b/>
                                <w:color w:val="00B050"/>
                              </w:rPr>
                              <w:t xml:space="preserve">Dear Paul, </w:t>
                            </w:r>
                          </w:p>
                          <w:p w:rsidR="00D93735" w:rsidRDefault="00F85259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24C2B">
                              <w:rPr>
                                <w:b/>
                                <w:color w:val="00B050"/>
                              </w:rPr>
                              <w:t xml:space="preserve">I wanted to remind you that tomorrow is the launch of the book ‘The Haunted House’ by the author Alex </w:t>
                            </w:r>
                            <w:proofErr w:type="spellStart"/>
                            <w:r w:rsidRPr="00D24C2B">
                              <w:rPr>
                                <w:b/>
                                <w:color w:val="00B050"/>
                              </w:rPr>
                              <w:t>Whiteoak</w:t>
                            </w:r>
                            <w:proofErr w:type="spellEnd"/>
                            <w:r w:rsidRPr="00D24C2B">
                              <w:rPr>
                                <w:b/>
                                <w:color w:val="00B050"/>
                              </w:rPr>
                              <w:t xml:space="preserve">. He told me that he started working on the book last August. It took him such a long time because he was exhausted after his last book tour. At the launch, we went for an orange, red and brown theme due to it being </w:t>
                            </w:r>
                            <w:proofErr w:type="gramStart"/>
                            <w:r w:rsidRPr="00D24C2B">
                              <w:rPr>
                                <w:b/>
                                <w:color w:val="00B050"/>
                              </w:rPr>
                              <w:t>Autumn</w:t>
                            </w:r>
                            <w:proofErr w:type="gramEnd"/>
                            <w:r w:rsidRPr="00D24C2B">
                              <w:rPr>
                                <w:b/>
                                <w:color w:val="00B050"/>
                              </w:rPr>
                              <w:t>. There will be drinks, hot dogs and burgers with sauce. After the food, Alex will read a chapter from the book. I really hope that the audience give Alex a huge applause. Some people might want his autograph too! Loo</w:t>
                            </w:r>
                            <w:r w:rsidR="00161978" w:rsidRPr="00D24C2B">
                              <w:rPr>
                                <w:b/>
                                <w:color w:val="00B050"/>
                              </w:rPr>
                              <w:t xml:space="preserve">king forward to seeing you, </w:t>
                            </w:r>
                          </w:p>
                          <w:p w:rsidR="00F27B19" w:rsidRPr="00D24C2B" w:rsidRDefault="00F27B19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444839" w:rsidRPr="00D24C2B" w:rsidRDefault="00D93735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24C2B">
                              <w:rPr>
                                <w:b/>
                                <w:color w:val="00B050"/>
                              </w:rPr>
                              <w:t>Love,</w:t>
                            </w:r>
                          </w:p>
                          <w:p w:rsidR="00161978" w:rsidRPr="00D24C2B" w:rsidRDefault="00161978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24C2B">
                              <w:rPr>
                                <w:b/>
                                <w:color w:val="00B050"/>
                              </w:rPr>
                              <w:t>Laura</w:t>
                            </w:r>
                            <w:bookmarkStart w:id="1" w:name="_GoBack"/>
                            <w:bookmarkEnd w:id="1"/>
                          </w:p>
                          <w:p w:rsidR="00161978" w:rsidRDefault="00161978" w:rsidP="00D93735"/>
                          <w:p w:rsidR="00161978" w:rsidRDefault="00161978" w:rsidP="00D93735"/>
                          <w:p w:rsidR="00161978" w:rsidRDefault="00161978" w:rsidP="00D93735"/>
                          <w:p w:rsidR="00161978" w:rsidRDefault="00161978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07" w:rsidRDefault="00376507">
      <w:r>
        <w:separator/>
      </w:r>
    </w:p>
  </w:endnote>
  <w:endnote w:type="continuationSeparator" w:id="0">
    <w:p w:rsidR="00376507" w:rsidRDefault="003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6507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07" w:rsidRDefault="00376507">
      <w:r>
        <w:separator/>
      </w:r>
    </w:p>
  </w:footnote>
  <w:footnote w:type="continuationSeparator" w:id="0">
    <w:p w:rsidR="00376507" w:rsidRDefault="0037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5"/>
    <w:rsid w:val="00065215"/>
    <w:rsid w:val="00161978"/>
    <w:rsid w:val="001C4BE9"/>
    <w:rsid w:val="003070E4"/>
    <w:rsid w:val="00373F5B"/>
    <w:rsid w:val="00376507"/>
    <w:rsid w:val="003A749D"/>
    <w:rsid w:val="00444839"/>
    <w:rsid w:val="004507CF"/>
    <w:rsid w:val="00514D7C"/>
    <w:rsid w:val="00603A09"/>
    <w:rsid w:val="0069190E"/>
    <w:rsid w:val="00765EEC"/>
    <w:rsid w:val="008C23C9"/>
    <w:rsid w:val="00A86FF5"/>
    <w:rsid w:val="00C94113"/>
    <w:rsid w:val="00D24C2B"/>
    <w:rsid w:val="00D93735"/>
    <w:rsid w:val="00F27B19"/>
    <w:rsid w:val="00F30E21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046B577C-7EDA-4B62-9FBE-9F6D0FC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9"/>
    <w:rsid w:val="005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F991AAD044B478C266AF6CF7755D3">
    <w:name w:val="E8EF991AAD044B478C266AF6CF775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A9B6-DC36-47EE-B558-BD52FBD9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6</cp:revision>
  <dcterms:created xsi:type="dcterms:W3CDTF">2021-06-04T10:53:00Z</dcterms:created>
  <dcterms:modified xsi:type="dcterms:W3CDTF">2021-06-04T12:49:00Z</dcterms:modified>
</cp:coreProperties>
</file>